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能力指標：8-s-17</w:t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8-s-17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57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能針對幾何推理中的步驟，寫出所依據的幾何性質。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S-4-19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本細目是檢查項目，不需要專章或專節處理。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本細目不要要求學生能對一幾何問題的證明寫一完全的推理說明。本細目僅要求在幾何推理的教學中，要讓學生能寫出有些步驟所依據的是什麼原理。例：</w:t>
      </w:r>
      <w:r w:rsidDel="00000000" w:rsidR="00000000" w:rsidRPr="00000000">
        <w:drawing>
          <wp:inline distB="0" distT="0" distL="114300" distR="114300">
            <wp:extent cx="457200" cy="171450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是一平行四邊形，試說明</w:t>
      </w:r>
      <w:r w:rsidDel="00000000" w:rsidR="00000000" w:rsidRPr="00000000">
        <w:drawing>
          <wp:inline distB="0" distT="0" distL="114300" distR="114300">
            <wp:extent cx="628650" cy="209550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628650" cy="209550"/>
            <wp:effectExtent b="0" l="0" r="0" t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，請在下面說明的空格中填出所要用的性質。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說明：連</w:t>
      </w:r>
      <w:r w:rsidDel="00000000" w:rsidR="00000000" w:rsidRPr="00000000">
        <w:drawing>
          <wp:inline distB="0" distT="0" distL="114300" distR="114300">
            <wp:extent cx="247650" cy="209550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，如右圖。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因為</w:t>
      </w:r>
      <w:r w:rsidDel="00000000" w:rsidR="00000000" w:rsidRPr="00000000">
        <w:drawing>
          <wp:inline distB="0" distT="0" distL="114300" distR="114300">
            <wp:extent cx="609600" cy="209550"/>
            <wp:effectExtent b="0" l="0" r="0" t="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3556000</wp:posOffset>
                </wp:positionH>
                <wp:positionV relativeFrom="paragraph">
                  <wp:posOffset>215900</wp:posOffset>
                </wp:positionV>
                <wp:extent cx="1600200" cy="990600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5265" y="3284065"/>
                          <a:ext cx="1600200" cy="990600"/>
                          <a:chOff x="4545265" y="3284065"/>
                          <a:chExt cx="1601470" cy="991870"/>
                        </a:xfrm>
                      </wpg:grpSpPr>
                      <wpg:grpSp>
                        <wpg:cNvGrpSpPr/>
                        <wpg:grpSpPr>
                          <a:xfrm>
                            <a:off x="4545265" y="3284065"/>
                            <a:ext cx="1601470" cy="991870"/>
                            <a:chOff x="1932" y="2136"/>
                            <a:chExt cx="2522" cy="156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32" y="2136"/>
                              <a:ext cx="2500" cy="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g:grpSp>
                          <wpg:cNvGrpSpPr/>
                          <wpg:grpSpPr>
                            <a:xfrm>
                              <a:off x="2165" y="2441"/>
                              <a:ext cx="2107" cy="1007"/>
                              <a:chOff x="1439" y="2879"/>
                              <a:chExt cx="2107" cy="1007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439" y="2879"/>
                                <a:ext cx="2107" cy="1007"/>
                              </a:xfrm>
                              <a:prstGeom prst="parallelogram">
                                <a:avLst>
                                  <a:gd fmla="val 54296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 flipH="1" rot="10800000">
                                <a:off x="1452" y="2883"/>
                                <a:ext cx="2088" cy="9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</wpg:grpSp>
                        <wps:wsp>
                          <wps:cNvSpPr/>
                          <wps:cNvPr id="7" name="Shape 7"/>
                          <wps:spPr>
                            <a:xfrm>
                              <a:off x="2520" y="2160"/>
                              <a:ext cx="17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32" y="3325"/>
                              <a:ext cx="17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761" y="3338"/>
                              <a:ext cx="17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275" y="2136"/>
                              <a:ext cx="17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3556000</wp:posOffset>
                </wp:positionH>
                <wp:positionV relativeFrom="paragraph">
                  <wp:posOffset>215900</wp:posOffset>
                </wp:positionV>
                <wp:extent cx="1600200" cy="990600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所以</w:t>
      </w:r>
      <w:r w:rsidDel="00000000" w:rsidR="00000000" w:rsidRPr="00000000">
        <w:drawing>
          <wp:inline distB="0" distT="0" distL="114300" distR="114300">
            <wp:extent cx="1047750" cy="171450"/>
            <wp:effectExtent b="0" l="0" r="0" t="0"/>
            <wp:docPr id="11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(平行線內錯角相等)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6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drawing>
          <wp:inline distB="0" distT="0" distL="114300" distR="114300">
            <wp:extent cx="628650" cy="209550"/>
            <wp:effectExtent b="0" l="0" r="0" t="0"/>
            <wp:docPr id="1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(共用)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因為</w:t>
      </w:r>
      <w:r w:rsidDel="00000000" w:rsidR="00000000" w:rsidRPr="00000000">
        <w:drawing>
          <wp:inline distB="0" distT="0" distL="114300" distR="114300">
            <wp:extent cx="590550" cy="209550"/>
            <wp:effectExtent b="0" l="0" r="0" t="0"/>
            <wp:docPr id="13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所以</w:t>
      </w:r>
      <w:r w:rsidDel="00000000" w:rsidR="00000000" w:rsidRPr="00000000">
        <w:drawing>
          <wp:inline distB="0" distT="0" distL="114300" distR="114300">
            <wp:extent cx="1047750" cy="171450"/>
            <wp:effectExtent b="0" l="0" r="0" t="0"/>
            <wp:docPr id="12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(平行線內錯角相等)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因此</w:t>
      </w:r>
      <w:r w:rsidDel="00000000" w:rsidR="00000000" w:rsidRPr="00000000">
        <w:drawing>
          <wp:inline distB="0" distT="0" distL="114300" distR="114300">
            <wp:extent cx="1009650" cy="171450"/>
            <wp:effectExtent b="0" l="0" r="0" t="0"/>
            <wp:docPr id="16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(ASA全等性質)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628650" cy="209550"/>
            <wp:effectExtent b="0" l="0" r="0" t="0"/>
            <wp:docPr id="14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，且</w:t>
      </w:r>
      <w:r w:rsidDel="00000000" w:rsidR="00000000" w:rsidRPr="00000000">
        <w:drawing>
          <wp:inline distB="0" distT="0" distL="114300" distR="114300">
            <wp:extent cx="609600" cy="209550"/>
            <wp:effectExtent b="0" l="0" r="0" t="0"/>
            <wp:docPr id="15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29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1995"/>
        <w:gridCol w:w="2145"/>
        <w:gridCol w:w="2077"/>
        <w:tblGridChange w:id="0">
          <w:tblGrid>
            <w:gridCol w:w="2076"/>
            <w:gridCol w:w="1995"/>
            <w:gridCol w:w="2145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利用平行線證明三角形全等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72000" cy="972000"/>
                  <wp:effectExtent b="0" l="0" r="0" t="0"/>
                  <wp:docPr descr="http://s01.calm9.com/qrcode/2017-02/FOO4KEDDCV.png" id="17" name="image3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FOO4KEDDCV.png" id="0" name="image3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利用同側角平分線證明兩直線平行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72000" cy="972000"/>
                  <wp:effectExtent b="0" l="0" r="0" t="0"/>
                  <wp:docPr descr="http://s01.calm9.com/qrcode/2017-02/H162OMHQLH.png" id="18" name="image3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H162OMHQLH.png" id="0" name="image37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中垂線性質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72000" cy="972000"/>
                  <wp:effectExtent b="0" l="0" r="0" t="0"/>
                  <wp:docPr descr="http://s01.calm9.com/qrcode/2017-02/0C4G4JZ3Z8.png" id="19" name="image3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0C4G4JZ3Z8.png" id="0" name="image38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ind w:left="440" w:firstLine="0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是一平行四邊形，試說明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。請在下面說明空格中填出所要用的性質：</w:t>
      </w:r>
    </w:p>
    <w:p w:rsidR="00000000" w:rsidDel="00000000" w:rsidP="00000000" w:rsidRDefault="00000000" w:rsidRPr="00000000">
      <w:pPr>
        <w:pBdr/>
        <w:spacing w:line="360" w:lineRule="auto"/>
        <w:ind w:left="280" w:hanging="280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說明：連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，如右圖。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4219575</wp:posOffset>
                </wp:positionH>
                <wp:positionV relativeFrom="paragraph">
                  <wp:posOffset>114300</wp:posOffset>
                </wp:positionV>
                <wp:extent cx="1270000" cy="787400"/>
                <wp:effectExtent b="0" l="0" r="0" t="0"/>
                <wp:wrapSquare wrapText="bothSides" distB="0" distT="0" distL="114300" distR="11430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08460" y="3385347"/>
                          <a:ext cx="1270000" cy="787400"/>
                          <a:chOff x="4708460" y="3385347"/>
                          <a:chExt cx="1275080" cy="789305"/>
                        </a:xfrm>
                      </wpg:grpSpPr>
                      <wpg:grpSp>
                        <wpg:cNvGrpSpPr/>
                        <wpg:grpSpPr>
                          <a:xfrm>
                            <a:off x="4708460" y="3385347"/>
                            <a:ext cx="1275080" cy="789305"/>
                            <a:chOff x="1932" y="2136"/>
                            <a:chExt cx="2522" cy="156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32" y="2136"/>
                              <a:ext cx="2500" cy="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g:grpSp>
                          <wpg:cNvGrpSpPr/>
                          <wpg:grpSpPr>
                            <a:xfrm>
                              <a:off x="2165" y="2441"/>
                              <a:ext cx="2107" cy="1007"/>
                              <a:chOff x="1439" y="2879"/>
                              <a:chExt cx="2107" cy="1007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1439" y="2879"/>
                                <a:ext cx="2107" cy="1007"/>
                              </a:xfrm>
                              <a:prstGeom prst="parallelogram">
                                <a:avLst>
                                  <a:gd fmla="val 54296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 flipH="1" rot="10800000">
                                <a:off x="1452" y="2883"/>
                                <a:ext cx="2088" cy="9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</wpg:grpSp>
                        <wps:wsp>
                          <wps:cNvSpPr/>
                          <wps:cNvPr id="15" name="Shape 15"/>
                          <wps:spPr>
                            <a:xfrm>
                              <a:off x="2520" y="2160"/>
                              <a:ext cx="17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32" y="3325"/>
                              <a:ext cx="17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761" y="3338"/>
                              <a:ext cx="17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4275" y="2136"/>
                              <a:ext cx="17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4219575</wp:posOffset>
                </wp:positionH>
                <wp:positionV relativeFrom="paragraph">
                  <wp:posOffset>114300</wp:posOffset>
                </wp:positionV>
                <wp:extent cx="1270000" cy="787400"/>
                <wp:effectExtent b="0" l="0" r="0" t="0"/>
                <wp:wrapSquare wrapText="bothSides" distB="0" distT="0" distL="114300" distR="114300"/>
                <wp:docPr id="2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78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∠ADB=∠CBD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)；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∠ABD=∠BDC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且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所以根據(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)全等性質，得知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∆ABD≅∆CDB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因此，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，且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二、如圖，等腰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∠BAC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，交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點，試說明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∆ADB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∆ADC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全等，及說明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垂直平分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。請在下面說明空格中填出所要用的性質：</w:t>
      </w:r>
    </w:p>
    <w:p w:rsidR="00000000" w:rsidDel="00000000" w:rsidP="00000000" w:rsidRDefault="00000000" w:rsidRPr="00000000">
      <w:pPr>
        <w:pBdr/>
        <w:spacing w:line="360" w:lineRule="auto"/>
        <w:ind w:left="320" w:hanging="320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∆ADB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∆ADC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中，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4457700</wp:posOffset>
            </wp:positionH>
            <wp:positionV relativeFrom="paragraph">
              <wp:posOffset>9525</wp:posOffset>
            </wp:positionV>
            <wp:extent cx="938213" cy="1200508"/>
            <wp:effectExtent b="0" l="0" r="0" t="0"/>
            <wp:wrapSquare wrapText="bothSides" distB="0" distT="0" distL="114300" distR="114300"/>
            <wp:docPr descr="99-09" id="2" name="image7.png"/>
            <a:graphic>
              <a:graphicData uri="http://schemas.openxmlformats.org/drawingml/2006/picture">
                <pic:pic>
                  <pic:nvPicPr>
                    <pic:cNvPr descr="99-09"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12005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∠BAD=∠CAD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所以根據(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)全等性質，可知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∆ADB≅∆ADC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∆ADB≅∆ADC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∠ADB=∠ADC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又因為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∠ADB+∠ADC=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180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∠ADB=∠ADC=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因此，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垂直平分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。</w:t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40" w:firstLine="0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∠1+∠3=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180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，試說明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M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M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。請在下面說明空格中填出所要用的性質：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說明：因為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∠1=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40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)。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4067175</wp:posOffset>
            </wp:positionH>
            <wp:positionV relativeFrom="paragraph">
              <wp:posOffset>257175</wp:posOffset>
            </wp:positionV>
            <wp:extent cx="1352550" cy="934085"/>
            <wp:effectExtent b="0" l="0" r="0" t="0"/>
            <wp:wrapSquare wrapText="bothSides" distB="0" distT="0" distL="114300" distR="114300"/>
            <wp:docPr descr="01-1-160" id="4" name="image12.png"/>
            <a:graphic>
              <a:graphicData uri="http://schemas.openxmlformats.org/drawingml/2006/picture">
                <pic:pic>
                  <pic:nvPicPr>
                    <pic:cNvPr descr="01-1-160" id="0" name="image1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34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又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∠1+∠3=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180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(已知)，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∠3=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180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  <m:r>
            <w:rPr>
              <w:rFonts w:ascii="Cambria" w:cs="Cambria" w:eastAsia="Cambria" w:hAnsi="Cambria"/>
              <w:sz w:val="24"/>
              <w:szCs w:val="24"/>
            </w:rPr>
            <m:t xml:space="preserve">-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40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140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∠2+∠3=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180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所以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∠2=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180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  <m:r>
            <w:rPr>
              <w:rFonts w:ascii="Cambria" w:cs="Cambria" w:eastAsia="Cambria" w:hAnsi="Cambria"/>
              <w:sz w:val="24"/>
              <w:szCs w:val="24"/>
            </w:rPr>
            <m:t xml:space="preserve">-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140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40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得知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∠1=∠2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因此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M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M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二、如圖，等腰梯形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ABCD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，連接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兩條對角線，試說明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。請在下面說明空格中填出所要用的性質：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說明：在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∆ABD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∆BAC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中，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4067175</wp:posOffset>
            </wp:positionH>
            <wp:positionV relativeFrom="paragraph">
              <wp:posOffset>142875</wp:posOffset>
            </wp:positionV>
            <wp:extent cx="1352550" cy="778741"/>
            <wp:effectExtent b="0" l="0" r="0" t="0"/>
            <wp:wrapSquare wrapText="bothSides" distB="0" distT="0" distL="114300" distR="114300"/>
            <wp:docPr id="2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787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 (已知)，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∠BAD=∠ABC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所以根據(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)全等性質，可知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∆ABD≅∆BAC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故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三、如圖，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AQ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∠BAC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的角平分線，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點在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AQ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上，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PD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⊥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PE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⊥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，試說明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PD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PE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。請在下面說明空格中填出所要用的性質：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4167188</wp:posOffset>
            </wp:positionH>
            <wp:positionV relativeFrom="paragraph">
              <wp:posOffset>590550</wp:posOffset>
            </wp:positionV>
            <wp:extent cx="1151890" cy="979805"/>
            <wp:effectExtent b="0" l="0" r="0" t="0"/>
            <wp:wrapSquare wrapText="bothSides" distB="0" distT="0" distL="114300" distR="114300"/>
            <wp:docPr id="21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979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說明：在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∆APD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∆APE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中，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∠ADP=∠AEP=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∠PAD=∠PAE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AP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AP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所以根據(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)全等性質，可知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∆APD≅∆APE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故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PD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PE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)。</w:t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40" w:firstLine="0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一、等腰梯形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ABCD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&gt;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，試說明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∠A=∠B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  <w:br w:type="textWrapping"/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∠C=∠D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。請在下面說明空格中填出所要用的性質：</w:t>
      </w:r>
    </w:p>
    <w:p w:rsidR="00000000" w:rsidDel="00000000" w:rsidP="00000000" w:rsidRDefault="00000000" w:rsidRPr="00000000">
      <w:pPr>
        <w:pBdr/>
        <w:spacing w:line="240" w:lineRule="auto"/>
        <w:ind w:left="240" w:hanging="240"/>
        <w:contextualSpacing w:val="0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說明：如圖，分別過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兩點作梯形的高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  <w:r w:rsidDel="00000000" w:rsidR="00000000" w:rsidRPr="00000000">
        <w:drawing>
          <wp:anchor allowOverlap="1" behindDoc="0" distB="0" distT="0" distL="0" distR="0" hidden="0" layoutInCell="0" locked="0" relativeHeight="0" simplePos="0">
            <wp:simplePos x="0" y="0"/>
            <wp:positionH relativeFrom="margin">
              <wp:posOffset>4038600</wp:posOffset>
            </wp:positionH>
            <wp:positionV relativeFrom="paragraph">
              <wp:posOffset>47625</wp:posOffset>
            </wp:positionV>
            <wp:extent cx="1457325" cy="1028700"/>
            <wp:effectExtent b="0" l="0" r="0" t="0"/>
            <wp:wrapSquare wrapText="bothSides" distB="0" distT="0" distL="0" distR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∆DAE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∆CBF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中，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 (已知)，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CF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∠AED=∠BFC=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所以根據(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)全等性質，可知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∆DAE≅∆CBF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故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∠A=∠B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>
      <w:pPr>
        <w:pBdr/>
        <w:spacing w:line="24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所以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∠ADC+∠A=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180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∠DCB+∠B=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180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∠A=∠B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，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所以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∠ADC=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180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  <m:r>
            <w:rPr>
              <w:rFonts w:ascii="MS Mincho" w:cs="MS Mincho" w:eastAsia="MS Mincho" w:hAnsi="MS Mincho"/>
              <w:color w:val="000000"/>
              <w:sz w:val="24"/>
              <w:szCs w:val="24"/>
            </w:rPr>
            <m:t xml:space="preserve">-</m:t>
          </m: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180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  <m:r>
            <w:rPr>
              <w:rFonts w:ascii="MS Mincho" w:cs="MS Mincho" w:eastAsia="MS Mincho" w:hAnsi="MS Mincho"/>
              <w:color w:val="000000"/>
              <w:sz w:val="24"/>
              <w:szCs w:val="24"/>
            </w:rPr>
            <m:t xml:space="preserve">-</m:t>
          </m: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∠B=∠DCB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故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∠C=∠D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bookmarkStart w:colFirst="0" w:colLast="0" w:name="_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二、如圖，正方形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ABCD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中，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點是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的中點，延長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交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的延長線於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點，試說明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。請在下面說明空格中填出所要用的性質：</w:t>
      </w:r>
    </w:p>
    <w:p w:rsidR="00000000" w:rsidDel="00000000" w:rsidP="00000000" w:rsidRDefault="00000000" w:rsidRPr="00000000">
      <w:pPr>
        <w:pBdr/>
        <w:spacing w:line="240" w:lineRule="auto"/>
        <w:ind w:left="280" w:hanging="280"/>
        <w:contextualSpacing w:val="0"/>
        <w:rPr>
          <w:rFonts w:ascii="Times New Roman" w:cs="Times New Roman" w:eastAsia="Times New Roman" w:hAnsi="Times New Roman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880" w:hanging="44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說明：在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∆ABE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∆FCE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中，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4305300</wp:posOffset>
            </wp:positionH>
            <wp:positionV relativeFrom="paragraph">
              <wp:posOffset>93345</wp:posOffset>
            </wp:positionV>
            <wp:extent cx="1367790" cy="795020"/>
            <wp:effectExtent b="0" l="0" r="0" t="0"/>
            <wp:wrapSquare wrapText="bothSides" distB="0" distT="0" distL="114300" distR="11430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95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因為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∠ABE=∠FCE=</m:t>
          </m:r>
          <m:sSup>
            <m:sSupPr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EC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)，</w:t>
      </w:r>
    </w:p>
    <w:p w:rsidR="00000000" w:rsidDel="00000000" w:rsidP="00000000" w:rsidRDefault="00000000" w:rsidRPr="00000000">
      <w:pPr>
        <w:pBdr/>
        <w:spacing w:line="360" w:lineRule="auto"/>
        <w:ind w:left="176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∠AEB=∠CEF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所以根據(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)全等性質，可知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∆ABE≅∆FCE</m:t>
          </m:r>
        </m:oMath>
      </m:oMathPara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121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故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EF</m:t>
              </m:r>
            </m:e>
          </m:bar>
        </m:oMath>
      </m:oMathPara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)。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8.png"/><Relationship Id="rId22" Type="http://schemas.openxmlformats.org/officeDocument/2006/relationships/image" Target="media/image7.png"/><Relationship Id="rId21" Type="http://schemas.openxmlformats.org/officeDocument/2006/relationships/image" Target="media/image46.png"/><Relationship Id="rId24" Type="http://schemas.openxmlformats.org/officeDocument/2006/relationships/image" Target="media/image40.png"/><Relationship Id="rId23" Type="http://schemas.openxmlformats.org/officeDocument/2006/relationships/image" Target="media/image12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7.png"/><Relationship Id="rId26" Type="http://schemas.openxmlformats.org/officeDocument/2006/relationships/image" Target="media/image6.png"/><Relationship Id="rId25" Type="http://schemas.openxmlformats.org/officeDocument/2006/relationships/image" Target="media/image42.png"/><Relationship Id="rId27" Type="http://schemas.openxmlformats.org/officeDocument/2006/relationships/image" Target="media/image11.png"/><Relationship Id="rId5" Type="http://schemas.openxmlformats.org/officeDocument/2006/relationships/image" Target="media/image13.png"/><Relationship Id="rId6" Type="http://schemas.openxmlformats.org/officeDocument/2006/relationships/image" Target="media/image16.png"/><Relationship Id="rId7" Type="http://schemas.openxmlformats.org/officeDocument/2006/relationships/image" Target="media/image14.png"/><Relationship Id="rId8" Type="http://schemas.openxmlformats.org/officeDocument/2006/relationships/image" Target="media/image18.png"/><Relationship Id="rId11" Type="http://schemas.openxmlformats.org/officeDocument/2006/relationships/image" Target="media/image22.png"/><Relationship Id="rId10" Type="http://schemas.openxmlformats.org/officeDocument/2006/relationships/image" Target="media/image44.png"/><Relationship Id="rId13" Type="http://schemas.openxmlformats.org/officeDocument/2006/relationships/image" Target="media/image29.png"/><Relationship Id="rId12" Type="http://schemas.openxmlformats.org/officeDocument/2006/relationships/image" Target="media/image21.png"/><Relationship Id="rId15" Type="http://schemas.openxmlformats.org/officeDocument/2006/relationships/image" Target="media/image33.png"/><Relationship Id="rId14" Type="http://schemas.openxmlformats.org/officeDocument/2006/relationships/image" Target="media/image26.png"/><Relationship Id="rId17" Type="http://schemas.openxmlformats.org/officeDocument/2006/relationships/image" Target="media/image32.png"/><Relationship Id="rId16" Type="http://schemas.openxmlformats.org/officeDocument/2006/relationships/image" Target="media/image30.png"/><Relationship Id="rId19" Type="http://schemas.openxmlformats.org/officeDocument/2006/relationships/image" Target="media/image37.png"/><Relationship Id="rId18" Type="http://schemas.openxmlformats.org/officeDocument/2006/relationships/image" Target="media/image34.png"/></Relationships>
</file>